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93" w:rsidRDefault="008C015A" w:rsidP="008C015A">
      <w:pPr>
        <w:jc w:val="center"/>
        <w:rPr>
          <w:rFonts w:ascii="Trebuchet MS" w:hAnsi="Trebuchet MS"/>
          <w:b/>
          <w:sz w:val="28"/>
          <w:szCs w:val="28"/>
        </w:rPr>
      </w:pPr>
      <w:r w:rsidRPr="008C015A">
        <w:rPr>
          <w:rFonts w:ascii="Trebuchet MS" w:hAnsi="Trebuchet MS"/>
          <w:b/>
          <w:sz w:val="28"/>
          <w:szCs w:val="28"/>
        </w:rPr>
        <w:t>ROLE PROFILE</w:t>
      </w:r>
    </w:p>
    <w:p w:rsidR="008C015A" w:rsidRDefault="008C015A" w:rsidP="008C015A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8C015A" w:rsidRPr="00A50A08" w:rsidTr="00AB7B52">
        <w:tc>
          <w:tcPr>
            <w:tcW w:w="2376" w:type="dxa"/>
          </w:tcPr>
          <w:p w:rsidR="008C015A" w:rsidRPr="00A50A08" w:rsidRDefault="000B2BBE" w:rsidP="008C015A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Role</w:t>
            </w:r>
            <w:r w:rsidR="008C015A" w:rsidRPr="00A50A08">
              <w:rPr>
                <w:rFonts w:ascii="Trebuchet MS" w:hAnsi="Trebuchet MS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6980" w:type="dxa"/>
          </w:tcPr>
          <w:p w:rsidR="008C015A" w:rsidRPr="009E399D" w:rsidRDefault="00051EFE" w:rsidP="00B700CA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Head of </w:t>
            </w:r>
            <w:r w:rsidR="00064DDF">
              <w:rPr>
                <w:rFonts w:ascii="Trebuchet MS" w:hAnsi="Trebuchet MS"/>
                <w:color w:val="0070C0"/>
                <w:sz w:val="22"/>
                <w:szCs w:val="22"/>
              </w:rPr>
              <w:t xml:space="preserve">IT </w:t>
            </w:r>
            <w:r w:rsidR="00213322">
              <w:rPr>
                <w:rFonts w:ascii="Trebuchet MS" w:hAnsi="Trebuchet MS"/>
                <w:color w:val="0070C0"/>
                <w:sz w:val="22"/>
                <w:szCs w:val="22"/>
              </w:rPr>
              <w:t xml:space="preserve">Service </w:t>
            </w:r>
            <w:r w:rsidR="00C65D83">
              <w:rPr>
                <w:rFonts w:ascii="Trebuchet MS" w:hAnsi="Trebuchet MS"/>
                <w:color w:val="0070C0"/>
                <w:sz w:val="22"/>
                <w:szCs w:val="22"/>
              </w:rPr>
              <w:t>Delivery</w:t>
            </w:r>
          </w:p>
        </w:tc>
      </w:tr>
      <w:tr w:rsidR="008C015A" w:rsidRPr="00A50A08" w:rsidTr="00AB7B52">
        <w:tc>
          <w:tcPr>
            <w:tcW w:w="2376" w:type="dxa"/>
          </w:tcPr>
          <w:p w:rsidR="008C015A" w:rsidRPr="00A50A08" w:rsidRDefault="008C015A" w:rsidP="008C015A">
            <w:pPr>
              <w:spacing w:before="120" w:after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>Department:</w:t>
            </w:r>
          </w:p>
        </w:tc>
        <w:tc>
          <w:tcPr>
            <w:tcW w:w="6980" w:type="dxa"/>
          </w:tcPr>
          <w:p w:rsidR="008C015A" w:rsidRPr="009E399D" w:rsidRDefault="00051EFE" w:rsidP="008C015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Finance &amp; Resources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– IT</w:t>
            </w:r>
          </w:p>
        </w:tc>
      </w:tr>
      <w:tr w:rsidR="008C015A" w:rsidRPr="00A50A08" w:rsidTr="00AB7B52">
        <w:tc>
          <w:tcPr>
            <w:tcW w:w="2376" w:type="dxa"/>
          </w:tcPr>
          <w:p w:rsidR="008C015A" w:rsidRPr="00A50A08" w:rsidRDefault="000B2BBE" w:rsidP="008C015A">
            <w:pPr>
              <w:tabs>
                <w:tab w:val="right" w:pos="2344"/>
              </w:tabs>
              <w:spacing w:before="120" w:after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Role</w:t>
            </w:r>
            <w:r w:rsidR="008C015A" w:rsidRPr="00A50A08">
              <w:rPr>
                <w:rFonts w:ascii="Trebuchet MS" w:hAnsi="Trebuchet MS"/>
                <w:b/>
                <w:sz w:val="22"/>
                <w:szCs w:val="22"/>
              </w:rPr>
              <w:t xml:space="preserve"> Purpose:</w:t>
            </w:r>
            <w:r w:rsidR="008C015A" w:rsidRPr="00A50A08">
              <w:rPr>
                <w:rFonts w:ascii="Trebuchet MS" w:hAnsi="Trebuchet MS"/>
                <w:b/>
                <w:sz w:val="22"/>
                <w:szCs w:val="22"/>
              </w:rPr>
              <w:tab/>
            </w:r>
          </w:p>
        </w:tc>
        <w:tc>
          <w:tcPr>
            <w:tcW w:w="6980" w:type="dxa"/>
          </w:tcPr>
          <w:p w:rsidR="00111E13" w:rsidRPr="00111E13" w:rsidRDefault="00111E13" w:rsidP="00111E13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>To lead the strategic planning, development</w:t>
            </w:r>
            <w:r w:rsidR="006B574D">
              <w:rPr>
                <w:rFonts w:ascii="Trebuchet MS" w:hAnsi="Trebuchet MS"/>
                <w:color w:val="0070C0"/>
                <w:sz w:val="22"/>
                <w:szCs w:val="22"/>
              </w:rPr>
              <w:t>,</w:t>
            </w: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 xml:space="preserve"> management</w:t>
            </w:r>
            <w:r w:rsidR="006B574D">
              <w:rPr>
                <w:rFonts w:ascii="Trebuchet MS" w:hAnsi="Trebuchet MS"/>
                <w:color w:val="0070C0"/>
                <w:sz w:val="22"/>
                <w:szCs w:val="22"/>
              </w:rPr>
              <w:t xml:space="preserve"> and delivery</w:t>
            </w: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 xml:space="preserve"> of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all aspects of a professional </w:t>
            </w:r>
            <w:r w:rsidR="00B87DAF">
              <w:rPr>
                <w:rFonts w:ascii="Trebuchet MS" w:hAnsi="Trebuchet MS"/>
                <w:color w:val="0070C0"/>
                <w:sz w:val="22"/>
                <w:szCs w:val="22"/>
              </w:rPr>
              <w:t>infrastructure, security</w:t>
            </w:r>
            <w:r w:rsidR="00B87DAF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="00B87DAF">
              <w:rPr>
                <w:rFonts w:ascii="Trebuchet MS" w:hAnsi="Trebuchet MS"/>
                <w:color w:val="0070C0"/>
                <w:sz w:val="22"/>
                <w:szCs w:val="22"/>
              </w:rPr>
              <w:t xml:space="preserve">and </w:t>
            </w:r>
            <w:r w:rsidR="001B4D20">
              <w:rPr>
                <w:rFonts w:ascii="Trebuchet MS" w:hAnsi="Trebuchet MS"/>
                <w:color w:val="0070C0"/>
                <w:sz w:val="22"/>
                <w:szCs w:val="22"/>
              </w:rPr>
              <w:t>service delivery</w:t>
            </w:r>
            <w:r w:rsidR="00B87DAF" w:rsidRPr="00111E13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="00B87DAF" w:rsidRPr="00111E13">
              <w:rPr>
                <w:rFonts w:ascii="Trebuchet MS" w:hAnsi="Trebuchet MS"/>
                <w:color w:val="0070C0"/>
                <w:sz w:val="22"/>
                <w:szCs w:val="22"/>
              </w:rPr>
              <w:t>function</w:t>
            </w: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>:</w:t>
            </w:r>
          </w:p>
          <w:p w:rsidR="00111E13" w:rsidRPr="00111E13" w:rsidRDefault="00111E13" w:rsidP="00111E1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 xml:space="preserve">Responsible for developing, implementing and monitoring the policies, processes and reporting 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used to deliver </w:t>
            </w:r>
            <w:r w:rsidR="001B4D20">
              <w:rPr>
                <w:rFonts w:ascii="Trebuchet MS" w:hAnsi="Trebuchet MS"/>
                <w:color w:val="0070C0"/>
                <w:sz w:val="22"/>
                <w:szCs w:val="22"/>
              </w:rPr>
              <w:t>IT services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11E13" w:rsidRPr="00111E13" w:rsidRDefault="0010719E" w:rsidP="00111E1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Lead, d</w:t>
            </w:r>
            <w:r w:rsidR="00111E13" w:rsidRPr="00111E13">
              <w:rPr>
                <w:rFonts w:ascii="Trebuchet MS" w:hAnsi="Trebuchet MS"/>
                <w:color w:val="0070C0"/>
                <w:sz w:val="22"/>
                <w:szCs w:val="22"/>
              </w:rPr>
              <w:t>irect and deve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lop the </w:t>
            </w:r>
            <w:r w:rsidR="004B6B6A">
              <w:rPr>
                <w:rFonts w:ascii="Trebuchet MS" w:hAnsi="Trebuchet MS"/>
                <w:color w:val="0070C0"/>
                <w:sz w:val="22"/>
                <w:szCs w:val="22"/>
              </w:rPr>
              <w:t>i</w:t>
            </w:r>
            <w:r w:rsidR="004B6B6A">
              <w:rPr>
                <w:rFonts w:ascii="Trebuchet MS" w:hAnsi="Trebuchet MS"/>
                <w:color w:val="0070C0"/>
                <w:sz w:val="22"/>
                <w:szCs w:val="22"/>
              </w:rPr>
              <w:t>nfrastructure</w:t>
            </w:r>
            <w:r w:rsidR="004F250A">
              <w:rPr>
                <w:rFonts w:ascii="Trebuchet MS" w:hAnsi="Trebuchet MS"/>
                <w:color w:val="0070C0"/>
                <w:sz w:val="22"/>
                <w:szCs w:val="22"/>
              </w:rPr>
              <w:t xml:space="preserve">, </w:t>
            </w:r>
            <w:r w:rsidR="004B6B6A">
              <w:rPr>
                <w:rFonts w:ascii="Trebuchet MS" w:hAnsi="Trebuchet MS"/>
                <w:color w:val="0070C0"/>
                <w:sz w:val="22"/>
                <w:szCs w:val="22"/>
              </w:rPr>
              <w:t>s</w:t>
            </w:r>
            <w:r w:rsidR="004B6B6A">
              <w:rPr>
                <w:rFonts w:ascii="Trebuchet MS" w:hAnsi="Trebuchet MS"/>
                <w:color w:val="0070C0"/>
                <w:sz w:val="22"/>
                <w:szCs w:val="22"/>
              </w:rPr>
              <w:t xml:space="preserve">ecurity </w:t>
            </w:r>
            <w:r w:rsidR="001B4D20">
              <w:rPr>
                <w:rFonts w:ascii="Trebuchet MS" w:hAnsi="Trebuchet MS"/>
                <w:color w:val="0070C0"/>
                <w:sz w:val="22"/>
                <w:szCs w:val="22"/>
              </w:rPr>
              <w:t xml:space="preserve">and </w:t>
            </w:r>
            <w:r w:rsidR="004B6B6A">
              <w:rPr>
                <w:rFonts w:ascii="Trebuchet MS" w:hAnsi="Trebuchet MS"/>
                <w:color w:val="0070C0"/>
                <w:sz w:val="22"/>
                <w:szCs w:val="22"/>
              </w:rPr>
              <w:t>s</w:t>
            </w:r>
            <w:r w:rsidR="004B6B6A">
              <w:rPr>
                <w:rFonts w:ascii="Trebuchet MS" w:hAnsi="Trebuchet MS"/>
                <w:color w:val="0070C0"/>
                <w:sz w:val="22"/>
                <w:szCs w:val="22"/>
              </w:rPr>
              <w:t xml:space="preserve">ervice </w:t>
            </w:r>
            <w:r w:rsidR="004B6B6A">
              <w:rPr>
                <w:rFonts w:ascii="Trebuchet MS" w:hAnsi="Trebuchet MS"/>
                <w:color w:val="0070C0"/>
                <w:sz w:val="22"/>
                <w:szCs w:val="22"/>
              </w:rPr>
              <w:t>d</w:t>
            </w:r>
            <w:r w:rsidR="004B6B6A">
              <w:rPr>
                <w:rFonts w:ascii="Trebuchet MS" w:hAnsi="Trebuchet MS"/>
                <w:color w:val="0070C0"/>
                <w:sz w:val="22"/>
                <w:szCs w:val="22"/>
              </w:rPr>
              <w:t xml:space="preserve">elivery </w:t>
            </w:r>
            <w:r w:rsidR="00111E13" w:rsidRPr="00111E13">
              <w:rPr>
                <w:rFonts w:ascii="Trebuchet MS" w:hAnsi="Trebuchet MS"/>
                <w:color w:val="0070C0"/>
                <w:sz w:val="22"/>
                <w:szCs w:val="22"/>
              </w:rPr>
              <w:t>team</w:t>
            </w:r>
            <w:r w:rsidR="001B4D20">
              <w:rPr>
                <w:rFonts w:ascii="Trebuchet MS" w:hAnsi="Trebuchet MS"/>
                <w:color w:val="0070C0"/>
                <w:sz w:val="22"/>
                <w:szCs w:val="22"/>
              </w:rPr>
              <w:t>s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 and </w:t>
            </w:r>
            <w:r w:rsidR="009909FA">
              <w:rPr>
                <w:rFonts w:ascii="Trebuchet MS" w:hAnsi="Trebuchet MS"/>
                <w:color w:val="0070C0"/>
                <w:sz w:val="22"/>
                <w:szCs w:val="22"/>
              </w:rPr>
              <w:t xml:space="preserve">their </w:t>
            </w:r>
            <w:r w:rsidR="00111E13" w:rsidRPr="00111E13">
              <w:rPr>
                <w:rFonts w:ascii="Trebuchet MS" w:hAnsi="Trebuchet MS"/>
                <w:color w:val="0070C0"/>
                <w:sz w:val="22"/>
                <w:szCs w:val="22"/>
              </w:rPr>
              <w:t>capabilit</w:t>
            </w:r>
            <w:r w:rsidR="009909FA">
              <w:rPr>
                <w:rFonts w:ascii="Trebuchet MS" w:hAnsi="Trebuchet MS"/>
                <w:color w:val="0070C0"/>
                <w:sz w:val="22"/>
                <w:szCs w:val="22"/>
              </w:rPr>
              <w:t>y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11E13" w:rsidRPr="00111E13" w:rsidRDefault="00111E13" w:rsidP="00111E1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 xml:space="preserve">Ensure </w:t>
            </w:r>
            <w:r w:rsidR="001B4D20">
              <w:rPr>
                <w:rFonts w:ascii="Trebuchet MS" w:hAnsi="Trebuchet MS"/>
                <w:color w:val="0070C0"/>
                <w:sz w:val="22"/>
                <w:szCs w:val="22"/>
              </w:rPr>
              <w:t>IT</w:t>
            </w:r>
            <w:r w:rsidR="00EB272D">
              <w:rPr>
                <w:rFonts w:ascii="Trebuchet MS" w:hAnsi="Trebuchet MS"/>
                <w:color w:val="0070C0"/>
                <w:sz w:val="22"/>
                <w:szCs w:val="22"/>
              </w:rPr>
              <w:t xml:space="preserve"> services are professional</w:t>
            </w:r>
            <w:r w:rsidR="001B4D20">
              <w:rPr>
                <w:rFonts w:ascii="Trebuchet MS" w:hAnsi="Trebuchet MS"/>
                <w:color w:val="0070C0"/>
                <w:sz w:val="22"/>
                <w:szCs w:val="22"/>
              </w:rPr>
              <w:t xml:space="preserve"> and</w:t>
            </w:r>
            <w:r w:rsidR="00EB272D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="001B4D20">
              <w:rPr>
                <w:rFonts w:ascii="Trebuchet MS" w:hAnsi="Trebuchet MS"/>
                <w:color w:val="0070C0"/>
                <w:sz w:val="22"/>
                <w:szCs w:val="22"/>
              </w:rPr>
              <w:t>approachable, embedded and integrated into the wider business</w:t>
            </w:r>
            <w:r w:rsidR="004F250A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051EFE" w:rsidRDefault="00111E13" w:rsidP="0010719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11E13">
              <w:rPr>
                <w:rFonts w:ascii="Trebuchet MS" w:hAnsi="Trebuchet MS"/>
                <w:color w:val="0070C0"/>
                <w:sz w:val="22"/>
                <w:szCs w:val="22"/>
              </w:rPr>
              <w:t>Champi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on </w:t>
            </w:r>
            <w:r w:rsidR="004F250A">
              <w:rPr>
                <w:rFonts w:ascii="Trebuchet MS" w:hAnsi="Trebuchet MS"/>
                <w:color w:val="0070C0"/>
                <w:sz w:val="22"/>
                <w:szCs w:val="22"/>
              </w:rPr>
              <w:t xml:space="preserve">information security and IT industry best practice, while delivering a pragmatic service fit for the business. </w:t>
            </w:r>
            <w:r w:rsidR="001B4D20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</w:p>
          <w:p w:rsidR="005449F4" w:rsidRPr="0010719E" w:rsidRDefault="005449F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Contribute to, and at times lead, the wider development of the IT function ensuring it provides a value added, business outcomes focussed service.</w:t>
            </w:r>
          </w:p>
        </w:tc>
      </w:tr>
      <w:tr w:rsidR="008C015A" w:rsidRPr="00A50A08" w:rsidTr="00AB7B52">
        <w:tc>
          <w:tcPr>
            <w:tcW w:w="2376" w:type="dxa"/>
          </w:tcPr>
          <w:p w:rsidR="008C015A" w:rsidRPr="00A50A08" w:rsidRDefault="008C015A" w:rsidP="008C015A">
            <w:pPr>
              <w:tabs>
                <w:tab w:val="right" w:pos="2344"/>
              </w:tabs>
              <w:spacing w:before="120" w:after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>Reporting to:</w:t>
            </w:r>
            <w:r w:rsidRPr="00A50A08">
              <w:rPr>
                <w:rFonts w:ascii="Trebuchet MS" w:hAnsi="Trebuchet MS"/>
                <w:b/>
                <w:sz w:val="22"/>
                <w:szCs w:val="22"/>
              </w:rPr>
              <w:tab/>
            </w:r>
          </w:p>
        </w:tc>
        <w:tc>
          <w:tcPr>
            <w:tcW w:w="6980" w:type="dxa"/>
          </w:tcPr>
          <w:p w:rsidR="008C015A" w:rsidRPr="009E399D" w:rsidRDefault="00051EFE" w:rsidP="0082332D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Director of IT</w:t>
            </w:r>
          </w:p>
        </w:tc>
      </w:tr>
      <w:tr w:rsidR="008C015A" w:rsidRPr="00A50A08" w:rsidTr="00AB7B52">
        <w:tc>
          <w:tcPr>
            <w:tcW w:w="2376" w:type="dxa"/>
          </w:tcPr>
          <w:p w:rsidR="008C015A" w:rsidRPr="00A50A08" w:rsidRDefault="008C015A" w:rsidP="004D2D1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 xml:space="preserve">Responsible </w:t>
            </w:r>
            <w:r w:rsidR="004D2D1C">
              <w:rPr>
                <w:rFonts w:ascii="Trebuchet MS" w:hAnsi="Trebuchet MS"/>
                <w:b/>
                <w:sz w:val="22"/>
                <w:szCs w:val="22"/>
              </w:rPr>
              <w:t>f</w:t>
            </w:r>
            <w:r w:rsidRPr="00A50A08">
              <w:rPr>
                <w:rFonts w:ascii="Trebuchet MS" w:hAnsi="Trebuchet MS"/>
                <w:b/>
                <w:sz w:val="22"/>
                <w:szCs w:val="22"/>
              </w:rPr>
              <w:t>or:</w:t>
            </w:r>
          </w:p>
        </w:tc>
        <w:tc>
          <w:tcPr>
            <w:tcW w:w="6980" w:type="dxa"/>
          </w:tcPr>
          <w:p w:rsidR="00426E5E" w:rsidRPr="009E399D" w:rsidRDefault="001B4D20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Service Desk, Security and Infrastructure Teams</w:t>
            </w:r>
          </w:p>
        </w:tc>
      </w:tr>
      <w:tr w:rsidR="008C015A" w:rsidRPr="00A50A08" w:rsidTr="00AB7B52">
        <w:tc>
          <w:tcPr>
            <w:tcW w:w="2376" w:type="dxa"/>
          </w:tcPr>
          <w:p w:rsidR="008C015A" w:rsidRPr="00A50A08" w:rsidRDefault="008C015A" w:rsidP="008C015A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>Disclosure level:</w:t>
            </w:r>
          </w:p>
        </w:tc>
        <w:tc>
          <w:tcPr>
            <w:tcW w:w="6980" w:type="dxa"/>
          </w:tcPr>
          <w:p w:rsidR="008C015A" w:rsidRPr="009E399D" w:rsidRDefault="00051EFE" w:rsidP="008C015A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N/A</w:t>
            </w:r>
          </w:p>
        </w:tc>
      </w:tr>
      <w:tr w:rsidR="00AB7B52" w:rsidRPr="00A50A08" w:rsidTr="00AB7B52">
        <w:tc>
          <w:tcPr>
            <w:tcW w:w="2376" w:type="dxa"/>
          </w:tcPr>
          <w:p w:rsidR="00AB7B52" w:rsidRPr="00A50A08" w:rsidRDefault="000B2BBE" w:rsidP="008C015A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Role</w:t>
            </w:r>
            <w:r w:rsidR="00AB7B52" w:rsidRPr="00A50A08">
              <w:rPr>
                <w:rFonts w:ascii="Trebuchet MS" w:hAnsi="Trebuchet MS"/>
                <w:b/>
                <w:sz w:val="22"/>
                <w:szCs w:val="22"/>
              </w:rPr>
              <w:t xml:space="preserve"> Level:</w:t>
            </w:r>
          </w:p>
        </w:tc>
        <w:tc>
          <w:tcPr>
            <w:tcW w:w="6980" w:type="dxa"/>
          </w:tcPr>
          <w:p w:rsidR="00F400D3" w:rsidRPr="009E399D" w:rsidRDefault="00AB62B5" w:rsidP="00F400D3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hyperlink r:id="rId7" w:history="1">
              <w:r w:rsidR="00F400D3" w:rsidRPr="009E399D">
                <w:rPr>
                  <w:rStyle w:val="Hyperlink"/>
                  <w:rFonts w:ascii="Trebuchet MS" w:hAnsi="Trebuchet MS"/>
                  <w:color w:val="0070C0"/>
                  <w:sz w:val="22"/>
                  <w:szCs w:val="22"/>
                </w:rPr>
                <w:t>Operational Leader</w:t>
              </w:r>
            </w:hyperlink>
          </w:p>
          <w:p w:rsidR="00F400D3" w:rsidRPr="009E399D" w:rsidRDefault="00F400D3" w:rsidP="00F400D3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</w:p>
        </w:tc>
      </w:tr>
    </w:tbl>
    <w:p w:rsidR="008C015A" w:rsidRPr="00A50A08" w:rsidRDefault="008C015A" w:rsidP="008C015A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AB7B52" w:rsidRPr="00A50A08" w:rsidTr="00AB7B52">
        <w:tc>
          <w:tcPr>
            <w:tcW w:w="2376" w:type="dxa"/>
          </w:tcPr>
          <w:p w:rsidR="00AB7B52" w:rsidRPr="00A50A08" w:rsidRDefault="00143F25" w:rsidP="004D2D1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Key</w:t>
            </w:r>
            <w:r w:rsidR="009D36CA" w:rsidRPr="00A50A08">
              <w:rPr>
                <w:rFonts w:ascii="Trebuchet MS" w:hAnsi="Trebuchet MS"/>
                <w:b/>
                <w:sz w:val="22"/>
                <w:szCs w:val="22"/>
              </w:rPr>
              <w:t xml:space="preserve"> Role Responsibilities</w:t>
            </w:r>
          </w:p>
        </w:tc>
        <w:tc>
          <w:tcPr>
            <w:tcW w:w="6980" w:type="dxa"/>
          </w:tcPr>
          <w:p w:rsidR="003D1399" w:rsidRPr="00596827" w:rsidRDefault="003D1399" w:rsidP="003D1399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  <w:u w:val="single"/>
              </w:rPr>
            </w:pPr>
            <w:r w:rsidRPr="00596827">
              <w:rPr>
                <w:rFonts w:ascii="Trebuchet MS" w:hAnsi="Trebuchet MS"/>
                <w:color w:val="0070C0"/>
                <w:sz w:val="22"/>
                <w:szCs w:val="22"/>
                <w:u w:val="single"/>
              </w:rPr>
              <w:t>Service Delivery</w:t>
            </w:r>
          </w:p>
          <w:p w:rsid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Work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with the Director of IT and IT Leadership team to develop, maintain and deliver Midland Heart</w:t>
            </w:r>
            <w:r w:rsidR="001C0C6F">
              <w:rPr>
                <w:rFonts w:ascii="Trebuchet MS" w:hAnsi="Trebuchet MS"/>
                <w:color w:val="0070C0"/>
                <w:sz w:val="22"/>
                <w:szCs w:val="22"/>
              </w:rPr>
              <w:t>’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s IT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S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trategy.</w:t>
            </w:r>
          </w:p>
          <w:p w:rsidR="00064DDF" w:rsidRDefault="00064DDF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W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ork with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stakeholders across Midland Heart, 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determin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ing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how best to deploy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IT services, security and infrastructure 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to meet the 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business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’s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needs.</w:t>
            </w:r>
          </w:p>
          <w:p w:rsidR="0013769C" w:rsidRDefault="00064DDF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Review</w:t>
            </w:r>
            <w:r w:rsidR="0013769C"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existing practices, </w:t>
            </w:r>
            <w:r w:rsidR="0013769C">
              <w:rPr>
                <w:rFonts w:ascii="Trebuchet MS" w:hAnsi="Trebuchet MS"/>
                <w:color w:val="0070C0"/>
                <w:sz w:val="22"/>
                <w:szCs w:val="22"/>
              </w:rPr>
              <w:t>including</w:t>
            </w:r>
            <w:r w:rsidR="0013769C"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="0013769C">
              <w:rPr>
                <w:rFonts w:ascii="Trebuchet MS" w:hAnsi="Trebuchet MS"/>
                <w:color w:val="0070C0"/>
                <w:sz w:val="22"/>
                <w:szCs w:val="22"/>
              </w:rPr>
              <w:t xml:space="preserve">asset </w:t>
            </w:r>
            <w:r w:rsidR="0013769C" w:rsidRPr="0010719E">
              <w:rPr>
                <w:rFonts w:ascii="Trebuchet MS" w:hAnsi="Trebuchet MS"/>
                <w:color w:val="0070C0"/>
                <w:sz w:val="22"/>
                <w:szCs w:val="22"/>
              </w:rPr>
              <w:t>management,</w:t>
            </w:r>
            <w:r w:rsidR="0013769C">
              <w:rPr>
                <w:rFonts w:ascii="Trebuchet MS" w:hAnsi="Trebuchet MS"/>
                <w:color w:val="0070C0"/>
                <w:sz w:val="22"/>
                <w:szCs w:val="22"/>
              </w:rPr>
              <w:t xml:space="preserve"> vendor management, incident management, resource scheduling,</w:t>
            </w:r>
            <w:r w:rsidR="0013769C"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="0013769C">
              <w:rPr>
                <w:rFonts w:ascii="Trebuchet MS" w:hAnsi="Trebuchet MS"/>
                <w:color w:val="0070C0"/>
                <w:sz w:val="22"/>
                <w:szCs w:val="22"/>
              </w:rPr>
              <w:t xml:space="preserve">budgeting and </w:t>
            </w:r>
            <w:r w:rsidR="0013769C"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communications, to ensure </w:t>
            </w:r>
            <w:r w:rsidR="0013769C">
              <w:rPr>
                <w:rFonts w:ascii="Trebuchet MS" w:hAnsi="Trebuchet MS"/>
                <w:color w:val="0070C0"/>
                <w:sz w:val="22"/>
                <w:szCs w:val="22"/>
              </w:rPr>
              <w:t>service delivery, security and infrastructure</w:t>
            </w:r>
            <w:r w:rsidR="0013769C"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are</w:t>
            </w:r>
            <w:r w:rsidR="0013769C"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embedded in new</w:t>
            </w:r>
            <w:r w:rsidR="0013769C">
              <w:rPr>
                <w:rFonts w:ascii="Trebuchet MS" w:hAnsi="Trebuchet MS"/>
                <w:color w:val="0070C0"/>
                <w:sz w:val="22"/>
                <w:szCs w:val="22"/>
              </w:rPr>
              <w:t xml:space="preserve">, </w:t>
            </w:r>
            <w:r w:rsidR="0013769C" w:rsidRPr="0010719E">
              <w:rPr>
                <w:rFonts w:ascii="Trebuchet MS" w:hAnsi="Trebuchet MS"/>
                <w:color w:val="0070C0"/>
                <w:sz w:val="22"/>
                <w:szCs w:val="22"/>
              </w:rPr>
              <w:t>more efficient</w:t>
            </w:r>
            <w:r w:rsidR="0013769C">
              <w:rPr>
                <w:rFonts w:ascii="Trebuchet MS" w:hAnsi="Trebuchet MS"/>
                <w:color w:val="0070C0"/>
                <w:sz w:val="22"/>
                <w:szCs w:val="22"/>
              </w:rPr>
              <w:t>, transparent and accountable</w:t>
            </w:r>
            <w:r w:rsidR="0013769C"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ways of</w:t>
            </w:r>
            <w:r w:rsidR="0013769C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="0013769C" w:rsidRPr="0010719E">
              <w:rPr>
                <w:rFonts w:ascii="Trebuchet MS" w:hAnsi="Trebuchet MS"/>
                <w:color w:val="0070C0"/>
                <w:sz w:val="22"/>
                <w:szCs w:val="22"/>
              </w:rPr>
              <w:t>working.</w:t>
            </w:r>
          </w:p>
          <w:p w:rsidR="00CC2FA7" w:rsidRDefault="0013769C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Develop</w:t>
            </w:r>
            <w:r w:rsidR="00CC2FA7">
              <w:rPr>
                <w:rFonts w:ascii="Trebuchet MS" w:hAnsi="Trebuchet MS"/>
                <w:color w:val="0070C0"/>
                <w:sz w:val="22"/>
                <w:szCs w:val="22"/>
              </w:rPr>
              <w:t xml:space="preserve">, implement and maintain a register of all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software, hardware</w:t>
            </w:r>
            <w:r w:rsidR="00CC2FA7">
              <w:rPr>
                <w:rFonts w:ascii="Trebuchet MS" w:hAnsi="Trebuchet MS"/>
                <w:color w:val="0070C0"/>
                <w:sz w:val="22"/>
                <w:szCs w:val="22"/>
              </w:rPr>
              <w:t xml:space="preserve">, contracts and other </w:t>
            </w:r>
            <w:r w:rsidR="004B6B6A">
              <w:rPr>
                <w:rFonts w:ascii="Trebuchet MS" w:hAnsi="Trebuchet MS"/>
                <w:color w:val="0070C0"/>
                <w:sz w:val="22"/>
                <w:szCs w:val="22"/>
              </w:rPr>
              <w:t xml:space="preserve">IT </w:t>
            </w:r>
            <w:r w:rsidR="00CC2FA7">
              <w:rPr>
                <w:rFonts w:ascii="Trebuchet MS" w:hAnsi="Trebuchet MS"/>
                <w:color w:val="0070C0"/>
                <w:sz w:val="22"/>
                <w:szCs w:val="22"/>
              </w:rPr>
              <w:t xml:space="preserve">assets; ensuring robust processes are </w:t>
            </w:r>
            <w:r w:rsidR="004B6B6A">
              <w:rPr>
                <w:rFonts w:ascii="Trebuchet MS" w:hAnsi="Trebuchet MS"/>
                <w:color w:val="0070C0"/>
                <w:sz w:val="22"/>
                <w:szCs w:val="22"/>
              </w:rPr>
              <w:t xml:space="preserve">defined and </w:t>
            </w:r>
            <w:r w:rsidR="00CC2FA7">
              <w:rPr>
                <w:rFonts w:ascii="Trebuchet MS" w:hAnsi="Trebuchet MS"/>
                <w:color w:val="0070C0"/>
                <w:sz w:val="22"/>
                <w:szCs w:val="22"/>
              </w:rPr>
              <w:t>trained into the wider IT team to maintain</w:t>
            </w:r>
            <w:r w:rsidR="00CE7922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="00CC2FA7">
              <w:rPr>
                <w:rFonts w:ascii="Trebuchet MS" w:hAnsi="Trebuchet MS"/>
                <w:color w:val="0070C0"/>
                <w:sz w:val="22"/>
                <w:szCs w:val="22"/>
              </w:rPr>
              <w:t>accuracy of data.</w:t>
            </w:r>
          </w:p>
          <w:p w:rsidR="00CE7922" w:rsidRDefault="00CE7922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lastRenderedPageBreak/>
              <w:t>To promote IT services to colleagues across Midland Heart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, raising awareness of best practice principles and processes.</w:t>
            </w:r>
          </w:p>
          <w:p w:rsidR="003D1399" w:rsidRPr="003D1399" w:rsidRDefault="003D1399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  <w:u w:val="single"/>
              </w:rPr>
            </w:pPr>
            <w:r w:rsidRPr="003D1399">
              <w:rPr>
                <w:rFonts w:ascii="Trebuchet MS" w:hAnsi="Trebuchet MS"/>
                <w:color w:val="0070C0"/>
                <w:sz w:val="22"/>
                <w:szCs w:val="22"/>
                <w:u w:val="single"/>
              </w:rPr>
              <w:t>Vendor Management</w:t>
            </w:r>
          </w:p>
          <w:p w:rsidR="00CC2FA7" w:rsidRDefault="00CC2FA7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Define and implement vendor management processes, </w:t>
            </w:r>
            <w:r w:rsidR="004B6B6A">
              <w:rPr>
                <w:rFonts w:ascii="Trebuchet MS" w:hAnsi="Trebuchet MS"/>
                <w:color w:val="0070C0"/>
                <w:sz w:val="22"/>
                <w:szCs w:val="22"/>
              </w:rPr>
              <w:t xml:space="preserve">including the development of supplier kpi’s,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ensuring service review meetings are conducted regularly with all key system providers.  </w:t>
            </w:r>
          </w:p>
          <w:p w:rsidR="0013769C" w:rsidRDefault="0013769C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Join and</w:t>
            </w:r>
            <w:r w:rsidR="00064DDF">
              <w:rPr>
                <w:rFonts w:ascii="Trebuchet MS" w:hAnsi="Trebuchet MS"/>
                <w:color w:val="0070C0"/>
                <w:sz w:val="22"/>
                <w:szCs w:val="22"/>
              </w:rPr>
              <w:t>/or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 develop </w:t>
            </w:r>
            <w:r w:rsidR="00064DDF">
              <w:rPr>
                <w:rFonts w:ascii="Trebuchet MS" w:hAnsi="Trebuchet MS"/>
                <w:color w:val="0070C0"/>
                <w:sz w:val="22"/>
                <w:szCs w:val="22"/>
              </w:rPr>
              <w:t xml:space="preserve">supplier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user groups</w:t>
            </w:r>
            <w:r w:rsidR="003D1399">
              <w:rPr>
                <w:rFonts w:ascii="Trebuchet MS" w:hAnsi="Trebuchet MS"/>
                <w:color w:val="0070C0"/>
                <w:sz w:val="22"/>
                <w:szCs w:val="22"/>
              </w:rPr>
              <w:t xml:space="preserve">, networking with counterparts from other organisations to share </w:t>
            </w:r>
            <w:r w:rsidR="00064DDF">
              <w:rPr>
                <w:rFonts w:ascii="Trebuchet MS" w:hAnsi="Trebuchet MS"/>
                <w:color w:val="0070C0"/>
                <w:sz w:val="22"/>
                <w:szCs w:val="22"/>
              </w:rPr>
              <w:t>knowledge and better influence supplier performance and future development.</w:t>
            </w:r>
          </w:p>
          <w:p w:rsidR="003D1399" w:rsidRPr="00064DDF" w:rsidRDefault="003D1399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  <w:u w:val="single"/>
              </w:rPr>
            </w:pPr>
            <w:r w:rsidRPr="00064DDF">
              <w:rPr>
                <w:rFonts w:ascii="Trebuchet MS" w:hAnsi="Trebuchet MS"/>
                <w:color w:val="0070C0"/>
                <w:sz w:val="22"/>
                <w:szCs w:val="22"/>
                <w:u w:val="single"/>
              </w:rPr>
              <w:t>IT Security</w:t>
            </w:r>
          </w:p>
          <w:p w:rsidR="0013769C" w:rsidRDefault="0013769C" w:rsidP="0013769C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Responsible for the provision of an effective yet pragmatic IT Security service, maintaining Midland Hearts Cyber Essentials plus accreditation.  </w:t>
            </w:r>
          </w:p>
          <w:p w:rsidR="0013769C" w:rsidRDefault="0013769C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Work with the Security Manager to define a security roadmap, developing security processes and procedures that keep the business safe from cyber security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threats. </w:t>
            </w:r>
          </w:p>
          <w:p w:rsidR="00001D89" w:rsidRDefault="005F72D3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Review, develop, implement and maintain IT </w:t>
            </w:r>
            <w:r w:rsidR="004B6B6A">
              <w:rPr>
                <w:rFonts w:ascii="Trebuchet MS" w:hAnsi="Trebuchet MS"/>
                <w:color w:val="0070C0"/>
                <w:sz w:val="22"/>
                <w:szCs w:val="22"/>
              </w:rPr>
              <w:t>i</w:t>
            </w:r>
            <w:r w:rsidR="00001D89">
              <w:rPr>
                <w:rFonts w:ascii="Trebuchet MS" w:hAnsi="Trebuchet MS"/>
                <w:color w:val="0070C0"/>
                <w:sz w:val="22"/>
                <w:szCs w:val="22"/>
              </w:rPr>
              <w:t>ncident management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 &amp; DR processes, ensuring these are fit for purpose, documented</w:t>
            </w:r>
            <w:r w:rsidR="004B6B6A">
              <w:rPr>
                <w:rFonts w:ascii="Trebuchet MS" w:hAnsi="Trebuchet MS"/>
                <w:color w:val="0070C0"/>
                <w:sz w:val="22"/>
                <w:szCs w:val="22"/>
              </w:rPr>
              <w:t>, tested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 and well trained into the wider IT Team.</w:t>
            </w:r>
          </w:p>
          <w:p w:rsidR="003D1399" w:rsidRPr="003D1399" w:rsidRDefault="003D1399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  <w:u w:val="single"/>
              </w:rPr>
            </w:pPr>
            <w:r w:rsidRPr="003D1399">
              <w:rPr>
                <w:rFonts w:ascii="Trebuchet MS" w:hAnsi="Trebuchet MS"/>
                <w:color w:val="0070C0"/>
                <w:sz w:val="22"/>
                <w:szCs w:val="22"/>
                <w:u w:val="single"/>
              </w:rPr>
              <w:t>Risk &amp; Audit</w:t>
            </w:r>
          </w:p>
          <w:p w:rsidR="005F72D3" w:rsidRDefault="005F50FD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Maintain the IT risk register, leading the IT Management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Team to identify, log and mitigate risks.  Contribute to the maintenance of organisational risk registers, taking ownership of assigned risks, managing and providing regular updates on mitigating actions.</w:t>
            </w:r>
          </w:p>
          <w:p w:rsidR="005F50FD" w:rsidRDefault="005F72D3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Work closely with internal and external auditors, validating data request</w:t>
            </w:r>
            <w:r w:rsidR="005F50FD">
              <w:rPr>
                <w:rFonts w:ascii="Trebuchet MS" w:hAnsi="Trebuchet MS"/>
                <w:color w:val="0070C0"/>
                <w:sz w:val="22"/>
                <w:szCs w:val="22"/>
              </w:rPr>
              <w:t>s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 and responding in a timely fashion.  Review and make recommendations on audit next steps, ensuring owners are assigned and plans are put into place to address </w:t>
            </w:r>
            <w:r w:rsidR="00A920A1">
              <w:rPr>
                <w:rFonts w:ascii="Trebuchet MS" w:hAnsi="Trebuchet MS"/>
                <w:color w:val="0070C0"/>
                <w:sz w:val="22"/>
                <w:szCs w:val="22"/>
              </w:rPr>
              <w:t>findings.</w:t>
            </w:r>
            <w:r w:rsidR="00A920A1"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</w:p>
          <w:p w:rsidR="00F6621D" w:rsidRPr="00F6621D" w:rsidRDefault="00F6621D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  <w:u w:val="single"/>
              </w:rPr>
            </w:pPr>
            <w:r w:rsidRPr="00F6621D">
              <w:rPr>
                <w:rFonts w:ascii="Trebuchet MS" w:hAnsi="Trebuchet MS"/>
                <w:color w:val="0070C0"/>
                <w:sz w:val="22"/>
                <w:szCs w:val="22"/>
                <w:u w:val="single"/>
              </w:rPr>
              <w:t>Management &amp; Leadership</w:t>
            </w:r>
          </w:p>
          <w:p w:rsidR="00CE7922" w:rsidRPr="0010719E" w:rsidRDefault="00F6621D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C</w:t>
            </w:r>
            <w:r w:rsidR="004F250A">
              <w:rPr>
                <w:rFonts w:ascii="Trebuchet MS" w:hAnsi="Trebuchet MS"/>
                <w:color w:val="0070C0"/>
                <w:sz w:val="22"/>
                <w:szCs w:val="22"/>
              </w:rPr>
              <w:t>ontribute to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,</w:t>
            </w:r>
            <w:r w:rsidR="004F250A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>and where appropriate lead, capacity, capability and prioritisation planning</w:t>
            </w:r>
            <w:r w:rsidR="004F250A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="0010719E" w:rsidRPr="0010719E">
              <w:rPr>
                <w:rFonts w:ascii="Trebuchet MS" w:hAnsi="Trebuchet MS"/>
                <w:color w:val="0070C0"/>
                <w:sz w:val="22"/>
                <w:szCs w:val="22"/>
              </w:rPr>
              <w:t>for the IT Team</w:t>
            </w:r>
            <w:r w:rsidR="004F250A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Lead on procurement initiatives as appropriate to ensure compliance with financial regulations and best value for money.</w:t>
            </w:r>
          </w:p>
          <w:p w:rsid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Accountable for monitoring and managing allocated capital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 and revenue</w:t>
            </w: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funds including planning and proposal</w:t>
            </w:r>
            <w:r w:rsidR="00F6621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To manage the day to day work of the teams with a focus on developing the collective capabilities to meet agreed service, professionalism and quality standards: develop also knowledge and capabilities outside of </w:t>
            </w:r>
            <w:r w:rsidR="00E75A4E">
              <w:rPr>
                <w:rFonts w:ascii="Trebuchet MS" w:hAnsi="Trebuchet MS"/>
                <w:color w:val="0070C0"/>
                <w:sz w:val="22"/>
                <w:szCs w:val="22"/>
              </w:rPr>
              <w:t>service delivery, security and infrastructure,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="0013769C">
              <w:rPr>
                <w:rFonts w:ascii="Trebuchet MS" w:hAnsi="Trebuchet MS"/>
                <w:color w:val="0070C0"/>
                <w:sz w:val="22"/>
                <w:szCs w:val="22"/>
              </w:rPr>
              <w:t>e.g.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 xml:space="preserve">: GDPR; </w:t>
            </w:r>
            <w:r w:rsidR="00E75A4E">
              <w:rPr>
                <w:rFonts w:ascii="Trebuchet MS" w:hAnsi="Trebuchet MS"/>
                <w:color w:val="0070C0"/>
                <w:sz w:val="22"/>
                <w:szCs w:val="22"/>
              </w:rPr>
              <w:t>Project Management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 xml:space="preserve"> Standards.</w:t>
            </w:r>
          </w:p>
          <w:p w:rsidR="002A0585" w:rsidRPr="0010719E" w:rsidRDefault="002A0585" w:rsidP="000F55CD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</w:p>
        </w:tc>
      </w:tr>
    </w:tbl>
    <w:p w:rsidR="00AB7B52" w:rsidRPr="00A50A08" w:rsidRDefault="00AB7B52" w:rsidP="008C015A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7D6A1D" w:rsidRPr="00A50A08" w:rsidTr="007D6A1D">
        <w:tc>
          <w:tcPr>
            <w:tcW w:w="2410" w:type="dxa"/>
          </w:tcPr>
          <w:p w:rsidR="007D6A1D" w:rsidRPr="00A50A08" w:rsidRDefault="007D6A1D" w:rsidP="002876A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  <w:lastRenderedPageBreak/>
              <w:t>Education</w:t>
            </w:r>
            <w:r w:rsidR="004D2D1C"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  <w:t>, Qualifications a</w:t>
            </w:r>
            <w:r w:rsidR="004D2D1C" w:rsidRPr="00A50A08"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  <w:t>nd Training</w:t>
            </w:r>
          </w:p>
        </w:tc>
        <w:tc>
          <w:tcPr>
            <w:tcW w:w="6946" w:type="dxa"/>
          </w:tcPr>
          <w:p w:rsidR="00426E5E" w:rsidRPr="00864492" w:rsidRDefault="00426E5E" w:rsidP="00E75A4E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Degree educated in Business or Computer Science related discipline</w:t>
            </w:r>
          </w:p>
        </w:tc>
      </w:tr>
      <w:tr w:rsidR="007D6A1D" w:rsidRPr="00A50A08" w:rsidTr="007D6A1D">
        <w:tc>
          <w:tcPr>
            <w:tcW w:w="2410" w:type="dxa"/>
          </w:tcPr>
          <w:p w:rsidR="007D6A1D" w:rsidRPr="00A50A08" w:rsidRDefault="007D6A1D" w:rsidP="004D2D1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 xml:space="preserve">Knowledge and </w:t>
            </w:r>
            <w:r w:rsidR="004D2D1C">
              <w:rPr>
                <w:rFonts w:ascii="Trebuchet MS" w:hAnsi="Trebuchet MS"/>
                <w:b/>
                <w:sz w:val="22"/>
                <w:szCs w:val="22"/>
              </w:rPr>
              <w:t>E</w:t>
            </w:r>
            <w:r w:rsidRPr="00A50A08">
              <w:rPr>
                <w:rFonts w:ascii="Trebuchet MS" w:hAnsi="Trebuchet MS"/>
                <w:b/>
                <w:sz w:val="22"/>
                <w:szCs w:val="22"/>
              </w:rPr>
              <w:t>xperience</w:t>
            </w:r>
          </w:p>
        </w:tc>
        <w:tc>
          <w:tcPr>
            <w:tcW w:w="6946" w:type="dxa"/>
          </w:tcPr>
          <w:p w:rsidR="0010719E" w:rsidRDefault="001C0C6F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Significant e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 xml:space="preserve">xperience of leading </w:t>
            </w:r>
            <w:r w:rsidR="00E75A4E">
              <w:rPr>
                <w:rFonts w:ascii="Trebuchet MS" w:hAnsi="Trebuchet MS"/>
                <w:color w:val="0070C0"/>
                <w:sz w:val="22"/>
                <w:szCs w:val="22"/>
              </w:rPr>
              <w:t>service delivery</w:t>
            </w:r>
            <w:r w:rsidR="00F6621D">
              <w:rPr>
                <w:rFonts w:ascii="Trebuchet MS" w:hAnsi="Trebuchet MS"/>
                <w:color w:val="0070C0"/>
                <w:sz w:val="22"/>
                <w:szCs w:val="22"/>
              </w:rPr>
              <w:t>, security</w:t>
            </w:r>
            <w:r w:rsidR="00E75A4E">
              <w:rPr>
                <w:rFonts w:ascii="Trebuchet MS" w:hAnsi="Trebuchet MS"/>
                <w:color w:val="0070C0"/>
                <w:sz w:val="22"/>
                <w:szCs w:val="22"/>
              </w:rPr>
              <w:t xml:space="preserve"> and infrastructure teams </w:t>
            </w:r>
            <w:r w:rsidR="0010719E" w:rsidRPr="0010719E">
              <w:rPr>
                <w:rFonts w:ascii="Trebuchet MS" w:hAnsi="Trebuchet MS"/>
                <w:color w:val="0070C0"/>
                <w:sz w:val="22"/>
                <w:szCs w:val="22"/>
              </w:rPr>
              <w:t>and/or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="00E75A4E">
              <w:rPr>
                <w:rFonts w:ascii="Trebuchet MS" w:hAnsi="Trebuchet MS"/>
                <w:color w:val="0070C0"/>
                <w:sz w:val="22"/>
                <w:szCs w:val="22"/>
              </w:rPr>
              <w:t>IT operations</w:t>
            </w:r>
            <w:r w:rsid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 function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0719E" w:rsidRDefault="001C0C6F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Substantial e</w:t>
            </w:r>
            <w:r w:rsidR="0010719E"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vidence of successful </w:t>
            </w:r>
            <w:r w:rsidR="00E75A4E">
              <w:rPr>
                <w:rFonts w:ascii="Trebuchet MS" w:hAnsi="Trebuchet MS"/>
                <w:color w:val="0070C0"/>
                <w:sz w:val="22"/>
                <w:szCs w:val="22"/>
              </w:rPr>
              <w:t xml:space="preserve">IT service </w:t>
            </w:r>
            <w:r w:rsidR="0010719E" w:rsidRPr="0010719E">
              <w:rPr>
                <w:rFonts w:ascii="Trebuchet MS" w:hAnsi="Trebuchet MS"/>
                <w:color w:val="0070C0"/>
                <w:sz w:val="22"/>
                <w:szCs w:val="22"/>
              </w:rPr>
              <w:t xml:space="preserve">delivery </w:t>
            </w:r>
            <w:r w:rsidR="00E75A4E">
              <w:rPr>
                <w:rFonts w:ascii="Trebuchet MS" w:hAnsi="Trebuchet MS"/>
                <w:color w:val="0070C0"/>
                <w:sz w:val="22"/>
                <w:szCs w:val="22"/>
              </w:rPr>
              <w:t>embedded and relatable to business needs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E75A4E" w:rsidRDefault="00E75A4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color w:val="0070C0"/>
                <w:sz w:val="22"/>
                <w:szCs w:val="22"/>
              </w:rPr>
              <w:t>Demonstrable experience of l</w:t>
            </w:r>
            <w:r w:rsidR="00E23E95">
              <w:rPr>
                <w:rFonts w:ascii="Trebuchet MS" w:hAnsi="Trebuchet MS"/>
                <w:color w:val="0070C0"/>
                <w:sz w:val="22"/>
                <w:szCs w:val="22"/>
              </w:rPr>
              <w:t>eading IT infrastructure change.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Experience of working in an environment that uses best practice methodologies such as ITIL, with good understanding of all core processes and functions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Proven stakeholder management skills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Demonstrable understanding of financial regulations pertaining to procurement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Experience of financial management, planning and monitoring of both revenue and capital budgets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426E5E" w:rsidRDefault="0010719E" w:rsidP="0010719E">
            <w:pPr>
              <w:spacing w:before="120" w:after="120"/>
              <w:rPr>
                <w:rFonts w:ascii="Trebuchet MS" w:hAnsi="Trebuchet MS"/>
                <w:color w:val="0070C0"/>
                <w:sz w:val="22"/>
                <w:szCs w:val="22"/>
              </w:rPr>
            </w:pPr>
            <w:r w:rsidRPr="0010719E">
              <w:rPr>
                <w:rFonts w:ascii="Trebuchet MS" w:hAnsi="Trebuchet MS"/>
                <w:color w:val="0070C0"/>
                <w:sz w:val="22"/>
                <w:szCs w:val="22"/>
              </w:rPr>
              <w:t>Knowledge and understanding of related standards including GDPR and Technical Design Standards</w:t>
            </w:r>
            <w:r w:rsidR="000F55CD">
              <w:rPr>
                <w:rFonts w:ascii="Trebuchet MS" w:hAnsi="Trebuchet MS"/>
                <w:color w:val="0070C0"/>
                <w:sz w:val="22"/>
                <w:szCs w:val="22"/>
              </w:rPr>
              <w:t>.</w:t>
            </w:r>
          </w:p>
          <w:p w:rsidR="001C0C6F" w:rsidRPr="00864492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Positive experience of dealing with resource and performance management issues</w:t>
            </w:r>
            <w:r>
              <w:rPr>
                <w:color w:val="0070C0"/>
                <w:sz w:val="22"/>
                <w:szCs w:val="22"/>
              </w:rPr>
              <w:t>.</w:t>
            </w:r>
          </w:p>
        </w:tc>
      </w:tr>
      <w:tr w:rsidR="007D6A1D" w:rsidRPr="00A50A08" w:rsidTr="007D6A1D">
        <w:tc>
          <w:tcPr>
            <w:tcW w:w="2410" w:type="dxa"/>
          </w:tcPr>
          <w:p w:rsidR="007D6A1D" w:rsidRPr="00A50A08" w:rsidRDefault="007D6A1D" w:rsidP="002876A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 xml:space="preserve">Role </w:t>
            </w:r>
            <w:r w:rsidR="004D2D1C" w:rsidRPr="00A50A08">
              <w:rPr>
                <w:rFonts w:ascii="Trebuchet MS" w:hAnsi="Trebuchet MS"/>
                <w:b/>
                <w:sz w:val="22"/>
                <w:szCs w:val="22"/>
              </w:rPr>
              <w:t>Specific Skills &amp; Behaviours</w:t>
            </w:r>
          </w:p>
        </w:tc>
        <w:tc>
          <w:tcPr>
            <w:tcW w:w="6946" w:type="dxa"/>
          </w:tcPr>
          <w:p w:rsidR="0010719E" w:rsidRDefault="0010719E" w:rsidP="00F6621D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 xml:space="preserve">Delivery focused </w:t>
            </w:r>
            <w:r>
              <w:rPr>
                <w:color w:val="0070C0"/>
                <w:sz w:val="22"/>
                <w:szCs w:val="22"/>
              </w:rPr>
              <w:t>with a pragmatic approach to assessing technology.</w:t>
            </w:r>
          </w:p>
          <w:p w:rsidR="0010719E" w:rsidRP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Ability to plan and track activities with an appreciation of the long-term issues, ensuring plans complem</w:t>
            </w:r>
            <w:r>
              <w:rPr>
                <w:color w:val="0070C0"/>
                <w:sz w:val="22"/>
                <w:szCs w:val="22"/>
              </w:rPr>
              <w:t>ent broader operational strategies.</w:t>
            </w:r>
          </w:p>
          <w:p w:rsidR="0010719E" w:rsidRP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Excellent prioritisation skills, thoroughness, accuracy and attention to detail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Excellent communication and stakeholder management skills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Confident </w:t>
            </w:r>
            <w:r w:rsidRPr="0010719E">
              <w:rPr>
                <w:color w:val="0070C0"/>
                <w:sz w:val="22"/>
                <w:szCs w:val="22"/>
              </w:rPr>
              <w:t>present</w:t>
            </w:r>
            <w:r>
              <w:rPr>
                <w:color w:val="0070C0"/>
                <w:sz w:val="22"/>
                <w:szCs w:val="22"/>
              </w:rPr>
              <w:t>ing</w:t>
            </w:r>
            <w:r w:rsidRPr="0010719E">
              <w:rPr>
                <w:color w:val="0070C0"/>
                <w:sz w:val="22"/>
                <w:szCs w:val="22"/>
              </w:rPr>
              <w:t xml:space="preserve"> your ideas to a diverse audienc</w:t>
            </w:r>
            <w:r w:rsidR="000F55CD">
              <w:rPr>
                <w:color w:val="0070C0"/>
                <w:sz w:val="22"/>
                <w:szCs w:val="22"/>
              </w:rPr>
              <w:t>e to shape and influence service</w:t>
            </w:r>
            <w:r w:rsidRPr="0010719E">
              <w:rPr>
                <w:color w:val="0070C0"/>
                <w:sz w:val="22"/>
                <w:szCs w:val="22"/>
              </w:rPr>
              <w:t xml:space="preserve"> delivery standards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Resource management with the ability to direct team and individual priorities, to motivate and lead a team to achieve tight deadlines whilst delivering excellent customer service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Ability to assess complex issues and to apply originality in modifying existing approaches to solve problems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Confidence to constructively challenge existing work practices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10719E" w:rsidRPr="0010719E" w:rsidRDefault="0010719E" w:rsidP="0010719E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Demonstrable leadership, organisational and planning skills with the ability to share knowledge with colleagues at all levels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:rsidR="00426E5E" w:rsidRPr="00864492" w:rsidRDefault="0010719E" w:rsidP="00F6621D">
            <w:pPr>
              <w:pStyle w:val="Default"/>
              <w:spacing w:before="120" w:after="120"/>
              <w:rPr>
                <w:color w:val="0070C0"/>
                <w:sz w:val="22"/>
                <w:szCs w:val="22"/>
              </w:rPr>
            </w:pPr>
            <w:r w:rsidRPr="0010719E">
              <w:rPr>
                <w:color w:val="0070C0"/>
                <w:sz w:val="22"/>
                <w:szCs w:val="22"/>
              </w:rPr>
              <w:t>Ability to produce clear and concise documentation, management information and service improvement proposals</w:t>
            </w:r>
            <w:r>
              <w:rPr>
                <w:color w:val="0070C0"/>
                <w:sz w:val="22"/>
                <w:szCs w:val="22"/>
              </w:rPr>
              <w:t>.</w:t>
            </w:r>
          </w:p>
        </w:tc>
      </w:tr>
    </w:tbl>
    <w:p w:rsidR="008854EC" w:rsidRDefault="008854EC" w:rsidP="009066FD">
      <w:pPr>
        <w:jc w:val="center"/>
        <w:rPr>
          <w:rFonts w:ascii="Trebuchet MS" w:hAnsi="Trebuchet MS"/>
          <w:b/>
          <w:sz w:val="28"/>
          <w:szCs w:val="28"/>
        </w:rPr>
      </w:pPr>
    </w:p>
    <w:sectPr w:rsidR="008854EC" w:rsidSect="007D6A1D">
      <w:headerReference w:type="default" r:id="rId8"/>
      <w:pgSz w:w="11906" w:h="16838"/>
      <w:pgMar w:top="1714" w:right="1800" w:bottom="1418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2B5" w:rsidRDefault="00AB62B5" w:rsidP="008C015A">
      <w:r>
        <w:separator/>
      </w:r>
    </w:p>
  </w:endnote>
  <w:endnote w:type="continuationSeparator" w:id="0">
    <w:p w:rsidR="00AB62B5" w:rsidRDefault="00AB62B5" w:rsidP="008C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2B5" w:rsidRDefault="00AB62B5" w:rsidP="008C015A">
      <w:r>
        <w:separator/>
      </w:r>
    </w:p>
  </w:footnote>
  <w:footnote w:type="continuationSeparator" w:id="0">
    <w:p w:rsidR="00AB62B5" w:rsidRDefault="00AB62B5" w:rsidP="008C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52" w:rsidRDefault="008B7D71" w:rsidP="008C015A">
    <w:pPr>
      <w:pStyle w:val="Header"/>
      <w:jc w:val="right"/>
    </w:pPr>
    <w:r w:rsidRPr="00A71680">
      <w:rPr>
        <w:noProof/>
      </w:rPr>
      <w:drawing>
        <wp:anchor distT="0" distB="0" distL="114300" distR="114300" simplePos="0" relativeHeight="251659264" behindDoc="1" locked="0" layoutInCell="1" allowOverlap="1" wp14:anchorId="2B55C6CC" wp14:editId="14B854DB">
          <wp:simplePos x="0" y="0"/>
          <wp:positionH relativeFrom="column">
            <wp:posOffset>3689350</wp:posOffset>
          </wp:positionH>
          <wp:positionV relativeFrom="paragraph">
            <wp:posOffset>-149402</wp:posOffset>
          </wp:positionV>
          <wp:extent cx="2211070" cy="708660"/>
          <wp:effectExtent l="0" t="0" r="0" b="0"/>
          <wp:wrapTight wrapText="bothSides">
            <wp:wrapPolygon edited="0">
              <wp:start x="0" y="0"/>
              <wp:lineTo x="0" y="20903"/>
              <wp:lineTo x="21401" y="20903"/>
              <wp:lineTo x="21401" y="0"/>
              <wp:lineTo x="0" y="0"/>
            </wp:wrapPolygon>
          </wp:wrapTight>
          <wp:docPr id="2" name="Picture 2" descr="C:\Users\neillre\AppData\Local\Microsoft\Windows\Temporary Internet Files\Content.Outlook\RMVA4HND\MidlandHear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neillre\AppData\Local\Microsoft\Windows\Temporary Internet Files\Content.Outlook\RMVA4HND\MidlandHeart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1D2C"/>
    <w:multiLevelType w:val="hybridMultilevel"/>
    <w:tmpl w:val="8EA25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0C51"/>
    <w:multiLevelType w:val="hybridMultilevel"/>
    <w:tmpl w:val="A1023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7D79"/>
    <w:multiLevelType w:val="hybridMultilevel"/>
    <w:tmpl w:val="C1DC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3595"/>
    <w:multiLevelType w:val="hybridMultilevel"/>
    <w:tmpl w:val="14D8DFE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25C30"/>
    <w:multiLevelType w:val="hybridMultilevel"/>
    <w:tmpl w:val="7AA0E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27E35"/>
    <w:multiLevelType w:val="hybridMultilevel"/>
    <w:tmpl w:val="2C00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727C2"/>
    <w:multiLevelType w:val="hybridMultilevel"/>
    <w:tmpl w:val="6EE48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5A"/>
    <w:rsid w:val="00001D89"/>
    <w:rsid w:val="000202D7"/>
    <w:rsid w:val="000218B9"/>
    <w:rsid w:val="00051EFE"/>
    <w:rsid w:val="000626BA"/>
    <w:rsid w:val="00064DDF"/>
    <w:rsid w:val="00092E8E"/>
    <w:rsid w:val="000B2BBE"/>
    <w:rsid w:val="000F55CD"/>
    <w:rsid w:val="0010719E"/>
    <w:rsid w:val="00111E13"/>
    <w:rsid w:val="0013769C"/>
    <w:rsid w:val="00143F25"/>
    <w:rsid w:val="00162122"/>
    <w:rsid w:val="001A6653"/>
    <w:rsid w:val="001B4D20"/>
    <w:rsid w:val="001C0C6F"/>
    <w:rsid w:val="001E3DC5"/>
    <w:rsid w:val="00211C9C"/>
    <w:rsid w:val="00213322"/>
    <w:rsid w:val="00224D02"/>
    <w:rsid w:val="00274B3F"/>
    <w:rsid w:val="002876AC"/>
    <w:rsid w:val="002A0585"/>
    <w:rsid w:val="002A2755"/>
    <w:rsid w:val="002C2456"/>
    <w:rsid w:val="00315DB4"/>
    <w:rsid w:val="0038738B"/>
    <w:rsid w:val="003D1399"/>
    <w:rsid w:val="00426E5E"/>
    <w:rsid w:val="00453609"/>
    <w:rsid w:val="004B56DF"/>
    <w:rsid w:val="004B6B6A"/>
    <w:rsid w:val="004D2D1C"/>
    <w:rsid w:val="004F250A"/>
    <w:rsid w:val="00533347"/>
    <w:rsid w:val="00544912"/>
    <w:rsid w:val="005449F4"/>
    <w:rsid w:val="005C20E5"/>
    <w:rsid w:val="005F50FD"/>
    <w:rsid w:val="005F72D3"/>
    <w:rsid w:val="00644093"/>
    <w:rsid w:val="006B574D"/>
    <w:rsid w:val="006C7DB4"/>
    <w:rsid w:val="00725C83"/>
    <w:rsid w:val="0076071F"/>
    <w:rsid w:val="007930FE"/>
    <w:rsid w:val="007D6A1D"/>
    <w:rsid w:val="0082332D"/>
    <w:rsid w:val="00864492"/>
    <w:rsid w:val="008854EC"/>
    <w:rsid w:val="00886152"/>
    <w:rsid w:val="008B7D71"/>
    <w:rsid w:val="008C015A"/>
    <w:rsid w:val="008C423E"/>
    <w:rsid w:val="009066FD"/>
    <w:rsid w:val="009169D1"/>
    <w:rsid w:val="00934294"/>
    <w:rsid w:val="009909FA"/>
    <w:rsid w:val="009A26E1"/>
    <w:rsid w:val="009D36CA"/>
    <w:rsid w:val="009E399D"/>
    <w:rsid w:val="00A50A08"/>
    <w:rsid w:val="00A920A1"/>
    <w:rsid w:val="00AB62B5"/>
    <w:rsid w:val="00AB6F0E"/>
    <w:rsid w:val="00AB7B52"/>
    <w:rsid w:val="00B700CA"/>
    <w:rsid w:val="00B87DAF"/>
    <w:rsid w:val="00C65D83"/>
    <w:rsid w:val="00CC2FA7"/>
    <w:rsid w:val="00CE7922"/>
    <w:rsid w:val="00D329E2"/>
    <w:rsid w:val="00DB05B8"/>
    <w:rsid w:val="00DE457F"/>
    <w:rsid w:val="00E23E95"/>
    <w:rsid w:val="00E6609B"/>
    <w:rsid w:val="00E75A4E"/>
    <w:rsid w:val="00EA2E9F"/>
    <w:rsid w:val="00EB272D"/>
    <w:rsid w:val="00EC2E16"/>
    <w:rsid w:val="00F06F6F"/>
    <w:rsid w:val="00F400D3"/>
    <w:rsid w:val="00F6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AD657"/>
  <w15:docId w15:val="{C19683FB-CB4A-4940-B5BA-10ADAB00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0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015A"/>
    <w:rPr>
      <w:sz w:val="24"/>
      <w:szCs w:val="24"/>
    </w:rPr>
  </w:style>
  <w:style w:type="paragraph" w:styleId="Footer">
    <w:name w:val="footer"/>
    <w:basedOn w:val="Normal"/>
    <w:link w:val="FooterChar"/>
    <w:rsid w:val="008C0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015A"/>
    <w:rPr>
      <w:sz w:val="24"/>
      <w:szCs w:val="24"/>
    </w:rPr>
  </w:style>
  <w:style w:type="paragraph" w:styleId="BalloonText">
    <w:name w:val="Balloon Text"/>
    <w:basedOn w:val="Normal"/>
    <w:link w:val="BalloonTextChar"/>
    <w:rsid w:val="008C0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1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B52"/>
    <w:pPr>
      <w:ind w:left="720"/>
      <w:contextualSpacing/>
    </w:pPr>
  </w:style>
  <w:style w:type="paragraph" w:customStyle="1" w:styleId="Default">
    <w:name w:val="Default"/>
    <w:rsid w:val="00B700C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rsid w:val="0076071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A66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downska\AppData\Local\Microsoft\Windows\INetCache\Content.Outlook\6E0HTV2A\B&amp;S%20Framework%20Role%20Levels\3.%20Operational%20Leade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Knapper</dc:creator>
  <cp:keywords/>
  <dc:description/>
  <cp:lastModifiedBy>Kathryn Downs</cp:lastModifiedBy>
  <cp:revision>11</cp:revision>
  <dcterms:created xsi:type="dcterms:W3CDTF">2017-10-31T08:16:00Z</dcterms:created>
  <dcterms:modified xsi:type="dcterms:W3CDTF">2017-11-06T10:10:00Z</dcterms:modified>
</cp:coreProperties>
</file>